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9B" w:rsidRPr="0029353F" w:rsidRDefault="00FC0F9B" w:rsidP="008E19C3">
      <w:pPr>
        <w:tabs>
          <w:tab w:val="left" w:pos="5610"/>
        </w:tabs>
        <w:jc w:val="center"/>
        <w:rPr>
          <w:b/>
          <w:sz w:val="24"/>
          <w:szCs w:val="24"/>
        </w:rPr>
      </w:pPr>
      <w:r w:rsidRPr="0029353F">
        <w:rPr>
          <w:b/>
          <w:sz w:val="24"/>
          <w:szCs w:val="24"/>
        </w:rPr>
        <w:t xml:space="preserve">Техническое задание </w:t>
      </w:r>
    </w:p>
    <w:p w:rsidR="00FC0F9B" w:rsidRDefault="00FC0F9B" w:rsidP="008E19C3">
      <w:pPr>
        <w:tabs>
          <w:tab w:val="left" w:pos="5610"/>
        </w:tabs>
        <w:jc w:val="center"/>
        <w:rPr>
          <w:sz w:val="24"/>
          <w:szCs w:val="24"/>
        </w:rPr>
      </w:pPr>
    </w:p>
    <w:p w:rsidR="00FC0F9B" w:rsidRDefault="00FC0F9B" w:rsidP="008E19C3">
      <w:pPr>
        <w:tabs>
          <w:tab w:val="left" w:pos="1360"/>
        </w:tabs>
        <w:jc w:val="both"/>
        <w:rPr>
          <w:sz w:val="22"/>
          <w:szCs w:val="22"/>
        </w:rPr>
      </w:pPr>
      <w:r w:rsidRPr="0029353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Мето выполнения работ: </w:t>
      </w:r>
      <w:r>
        <w:rPr>
          <w:sz w:val="22"/>
          <w:szCs w:val="22"/>
        </w:rPr>
        <w:t xml:space="preserve">здание </w:t>
      </w:r>
      <w:r w:rsidRPr="008E19C3">
        <w:rPr>
          <w:sz w:val="22"/>
          <w:szCs w:val="22"/>
        </w:rPr>
        <w:t xml:space="preserve">поликлиники </w:t>
      </w:r>
      <w:r w:rsidR="00C97747">
        <w:rPr>
          <w:sz w:val="24"/>
          <w:szCs w:val="24"/>
        </w:rPr>
        <w:t>Ч</w:t>
      </w:r>
      <w:r w:rsidRPr="008E19C3">
        <w:rPr>
          <w:sz w:val="24"/>
          <w:szCs w:val="24"/>
        </w:rPr>
        <w:t>УЗ «</w:t>
      </w:r>
      <w:r w:rsidR="00C97747">
        <w:rPr>
          <w:sz w:val="24"/>
          <w:szCs w:val="24"/>
        </w:rPr>
        <w:t>К</w:t>
      </w:r>
      <w:r w:rsidRPr="008E19C3">
        <w:rPr>
          <w:sz w:val="24"/>
          <w:szCs w:val="24"/>
        </w:rPr>
        <w:t>линическая больница</w:t>
      </w:r>
      <w:r w:rsidR="00C97747">
        <w:rPr>
          <w:sz w:val="24"/>
          <w:szCs w:val="24"/>
        </w:rPr>
        <w:t xml:space="preserve">» ОАО РЖД </w:t>
      </w:r>
      <w:proofErr w:type="gramStart"/>
      <w:r w:rsidR="00C97747">
        <w:rPr>
          <w:sz w:val="24"/>
          <w:szCs w:val="24"/>
        </w:rPr>
        <w:t>-М</w:t>
      </w:r>
      <w:proofErr w:type="gramEnd"/>
      <w:r w:rsidR="00C97747">
        <w:rPr>
          <w:sz w:val="24"/>
          <w:szCs w:val="24"/>
        </w:rPr>
        <w:t>едицина»</w:t>
      </w:r>
      <w:r w:rsidRPr="008E19C3">
        <w:rPr>
          <w:sz w:val="24"/>
          <w:szCs w:val="24"/>
        </w:rPr>
        <w:t xml:space="preserve"> на ст. Самара»</w:t>
      </w:r>
      <w:r w:rsidRPr="008E19C3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C9774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расположенное</w:t>
      </w:r>
      <w:r w:rsidRPr="008458A1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г. Сызрань, ул. Октябрьская, д.3.</w:t>
      </w:r>
    </w:p>
    <w:p w:rsidR="00FC0F9B" w:rsidRPr="001A4AAB" w:rsidRDefault="00FC0F9B" w:rsidP="008E19C3">
      <w:pPr>
        <w:jc w:val="both"/>
        <w:rPr>
          <w:b/>
          <w:sz w:val="24"/>
          <w:szCs w:val="24"/>
        </w:rPr>
      </w:pPr>
      <w:r w:rsidRPr="001A4AAB">
        <w:rPr>
          <w:b/>
          <w:sz w:val="24"/>
          <w:szCs w:val="24"/>
        </w:rPr>
        <w:t>2. Цель работы по данному Техническому заданию:</w:t>
      </w:r>
    </w:p>
    <w:p w:rsidR="00FC0F9B" w:rsidRDefault="00FC0F9B" w:rsidP="008E19C3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C97747">
        <w:rPr>
          <w:sz w:val="24"/>
          <w:szCs w:val="24"/>
        </w:rPr>
        <w:t xml:space="preserve"> Т</w:t>
      </w:r>
      <w:r w:rsidRPr="0029353F">
        <w:rPr>
          <w:sz w:val="24"/>
          <w:szCs w:val="24"/>
        </w:rPr>
        <w:t>ехническо</w:t>
      </w:r>
      <w:r w:rsidR="00C97747">
        <w:rPr>
          <w:sz w:val="24"/>
          <w:szCs w:val="24"/>
        </w:rPr>
        <w:t>е</w:t>
      </w:r>
      <w:r w:rsidRPr="0029353F">
        <w:rPr>
          <w:sz w:val="24"/>
          <w:szCs w:val="24"/>
        </w:rPr>
        <w:t xml:space="preserve"> обслуживани</w:t>
      </w:r>
      <w:r w:rsidR="00C97747">
        <w:rPr>
          <w:sz w:val="24"/>
          <w:szCs w:val="24"/>
        </w:rPr>
        <w:t>е</w:t>
      </w:r>
      <w:r w:rsidRPr="0029353F">
        <w:rPr>
          <w:sz w:val="24"/>
          <w:szCs w:val="24"/>
        </w:rPr>
        <w:t xml:space="preserve"> (ТО) исправной и работоспособной  установки автоматической пожарной сигнализации (АПС) и системы оповещения и управления эвакуацией людей при пожаре (СОУЭ)</w:t>
      </w:r>
      <w:r w:rsidRPr="00647705">
        <w:rPr>
          <w:sz w:val="24"/>
          <w:szCs w:val="24"/>
        </w:rPr>
        <w:t xml:space="preserve"> </w:t>
      </w:r>
      <w:r w:rsidRPr="001A4AAB">
        <w:rPr>
          <w:sz w:val="24"/>
          <w:szCs w:val="24"/>
        </w:rPr>
        <w:t>проводится с целью поддержания работоспособного состояния  установки АПС и СОУЭ в процессе эксплуатации.</w:t>
      </w:r>
    </w:p>
    <w:p w:rsidR="00FC0F9B" w:rsidRDefault="00FC0F9B" w:rsidP="008E19C3">
      <w:pPr>
        <w:jc w:val="both"/>
        <w:rPr>
          <w:b/>
          <w:sz w:val="24"/>
          <w:szCs w:val="24"/>
        </w:rPr>
      </w:pPr>
      <w:r w:rsidRPr="001A4AAB">
        <w:rPr>
          <w:b/>
          <w:sz w:val="24"/>
          <w:szCs w:val="24"/>
        </w:rPr>
        <w:t>3. Состав работ</w:t>
      </w:r>
    </w:p>
    <w:p w:rsidR="00FC0F9B" w:rsidRDefault="00FC0F9B" w:rsidP="008E19C3">
      <w:pPr>
        <w:jc w:val="both"/>
        <w:rPr>
          <w:b/>
          <w:sz w:val="24"/>
          <w:szCs w:val="24"/>
        </w:rPr>
      </w:pPr>
      <w:r w:rsidRPr="00AA3CC8">
        <w:rPr>
          <w:sz w:val="24"/>
          <w:szCs w:val="24"/>
        </w:rPr>
        <w:t>3.1.</w:t>
      </w:r>
      <w:r w:rsidRPr="001A4AAB">
        <w:rPr>
          <w:sz w:val="24"/>
          <w:szCs w:val="24"/>
        </w:rPr>
        <w:t xml:space="preserve">Техническое обслуживание производится на договорной основе </w:t>
      </w:r>
      <w:r>
        <w:rPr>
          <w:sz w:val="24"/>
          <w:szCs w:val="24"/>
        </w:rPr>
        <w:t>«Исполнителем»</w:t>
      </w:r>
      <w:r w:rsidRPr="001A4AAB">
        <w:rPr>
          <w:color w:val="000000"/>
          <w:sz w:val="24"/>
          <w:szCs w:val="24"/>
        </w:rPr>
        <w:t xml:space="preserve"> и выполняются в соответствии с РД 25.964-90 «Система технического обслуживания и ремонта автоматических установок пожаротушения, </w:t>
      </w:r>
      <w:proofErr w:type="spellStart"/>
      <w:r w:rsidRPr="001A4AAB">
        <w:rPr>
          <w:color w:val="000000"/>
          <w:sz w:val="24"/>
          <w:szCs w:val="24"/>
        </w:rPr>
        <w:t>дымоудаления</w:t>
      </w:r>
      <w:proofErr w:type="spellEnd"/>
      <w:r w:rsidRPr="001A4AAB">
        <w:rPr>
          <w:color w:val="000000"/>
          <w:sz w:val="24"/>
          <w:szCs w:val="24"/>
        </w:rPr>
        <w:t>, охранной, пожарной и пожарно-охранной сигнализации».</w:t>
      </w:r>
    </w:p>
    <w:p w:rsidR="00FC0F9B" w:rsidRPr="00AA3CC8" w:rsidRDefault="00FC0F9B" w:rsidP="008E19C3">
      <w:pPr>
        <w:jc w:val="both"/>
        <w:rPr>
          <w:b/>
          <w:sz w:val="24"/>
          <w:szCs w:val="24"/>
        </w:rPr>
      </w:pPr>
      <w:r w:rsidRPr="00AA3CC8">
        <w:rPr>
          <w:sz w:val="24"/>
          <w:szCs w:val="24"/>
        </w:rPr>
        <w:t>3.2.Для</w:t>
      </w:r>
      <w:r w:rsidRPr="001A4AAB">
        <w:rPr>
          <w:sz w:val="24"/>
          <w:szCs w:val="24"/>
        </w:rPr>
        <w:t xml:space="preserve"> поддержания систем  АПС и СОУЭ в постоянной готовности к действию </w:t>
      </w:r>
      <w:r>
        <w:rPr>
          <w:sz w:val="24"/>
          <w:szCs w:val="24"/>
        </w:rPr>
        <w:t>«Исполнителем»</w:t>
      </w:r>
      <w:r w:rsidRPr="001A4AAB">
        <w:rPr>
          <w:sz w:val="24"/>
          <w:szCs w:val="24"/>
        </w:rPr>
        <w:t xml:space="preserve"> должны выполняться следующие виды работ (оказания услуг):</w:t>
      </w:r>
    </w:p>
    <w:p w:rsidR="00FC0F9B" w:rsidRPr="007A13F8" w:rsidRDefault="00FC0F9B" w:rsidP="00647705">
      <w:pPr>
        <w:numPr>
          <w:ilvl w:val="0"/>
          <w:numId w:val="3"/>
        </w:numPr>
        <w:tabs>
          <w:tab w:val="left" w:pos="720"/>
          <w:tab w:val="left" w:pos="1400"/>
        </w:tabs>
        <w:jc w:val="both"/>
        <w:rPr>
          <w:sz w:val="24"/>
          <w:szCs w:val="24"/>
        </w:rPr>
      </w:pPr>
      <w:r w:rsidRPr="007A13F8">
        <w:rPr>
          <w:sz w:val="24"/>
          <w:szCs w:val="24"/>
        </w:rPr>
        <w:t>периодическое проведение работ по профилактике оборудования, контролю технического состояния оборудования, проверки работоспособности системы;</w:t>
      </w:r>
    </w:p>
    <w:p w:rsidR="00FC0F9B" w:rsidRPr="007A13F8" w:rsidRDefault="00FC0F9B" w:rsidP="00647705">
      <w:pPr>
        <w:numPr>
          <w:ilvl w:val="0"/>
          <w:numId w:val="3"/>
        </w:numPr>
        <w:tabs>
          <w:tab w:val="left" w:pos="720"/>
          <w:tab w:val="left" w:pos="1400"/>
        </w:tabs>
        <w:jc w:val="both"/>
        <w:rPr>
          <w:sz w:val="24"/>
          <w:szCs w:val="24"/>
        </w:rPr>
      </w:pPr>
      <w:r w:rsidRPr="007A13F8">
        <w:rPr>
          <w:sz w:val="24"/>
          <w:szCs w:val="24"/>
        </w:rPr>
        <w:t>технический надзор за правильным содержанием и организацией эксплуатации установки АПС и СОУЭ;</w:t>
      </w:r>
    </w:p>
    <w:p w:rsidR="00FC0F9B" w:rsidRPr="007A13F8" w:rsidRDefault="00FC0F9B" w:rsidP="00647705">
      <w:pPr>
        <w:numPr>
          <w:ilvl w:val="0"/>
          <w:numId w:val="3"/>
        </w:numPr>
        <w:tabs>
          <w:tab w:val="left" w:pos="720"/>
          <w:tab w:val="left" w:pos="1400"/>
        </w:tabs>
        <w:jc w:val="both"/>
        <w:rPr>
          <w:sz w:val="24"/>
          <w:szCs w:val="24"/>
        </w:rPr>
      </w:pPr>
      <w:r w:rsidRPr="007A13F8">
        <w:rPr>
          <w:sz w:val="24"/>
          <w:szCs w:val="24"/>
        </w:rPr>
        <w:t>устранение неисправности по вызову «Заказчика» (в объеме текущего ремонта);</w:t>
      </w:r>
    </w:p>
    <w:p w:rsidR="00FC0F9B" w:rsidRDefault="00FC0F9B" w:rsidP="00647705">
      <w:pPr>
        <w:numPr>
          <w:ilvl w:val="0"/>
          <w:numId w:val="3"/>
        </w:numPr>
        <w:tabs>
          <w:tab w:val="left" w:pos="720"/>
        </w:tabs>
        <w:jc w:val="both"/>
        <w:rPr>
          <w:sz w:val="24"/>
          <w:szCs w:val="24"/>
        </w:rPr>
      </w:pPr>
      <w:r w:rsidRPr="007A13F8">
        <w:rPr>
          <w:sz w:val="24"/>
          <w:szCs w:val="24"/>
        </w:rPr>
        <w:t xml:space="preserve">оказание технической помощи «Заказчику» в вопросах, касающихся  эксплуатации установки АПС и СОУЭ. </w:t>
      </w:r>
    </w:p>
    <w:p w:rsidR="001D15D2" w:rsidRDefault="001D15D2" w:rsidP="001D15D2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D15D2">
        <w:rPr>
          <w:b/>
          <w:sz w:val="24"/>
          <w:szCs w:val="24"/>
        </w:rPr>
        <w:t>Требования:</w:t>
      </w:r>
    </w:p>
    <w:p w:rsidR="001D15D2" w:rsidRPr="001D15D2" w:rsidRDefault="001D15D2" w:rsidP="001D15D2">
      <w:pPr>
        <w:pStyle w:val="ae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1D15D2">
        <w:rPr>
          <w:lang w:eastAsia="ar-SA"/>
        </w:rPr>
        <w:t>-В соответствии с Постановлением Правительства РФ от 28.07.2020 №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 участник закупки обязан предоставить в составе заявки действующую лицензию, выданную министерством Российской Федерации по делам гражданской обороны, чрезвычайным ситуациям и ликвидации последствий стихийных бедствий</w:t>
      </w:r>
      <w:proofErr w:type="gramStart"/>
      <w:r w:rsidRPr="001D15D2">
        <w:rPr>
          <w:lang w:eastAsia="ar-SA"/>
        </w:rPr>
        <w:t xml:space="preserve"> ,</w:t>
      </w:r>
      <w:proofErr w:type="gramEnd"/>
      <w:r w:rsidRPr="001D15D2">
        <w:rPr>
          <w:lang w:eastAsia="ar-SA"/>
        </w:rPr>
        <w:t>на деятельность по монтажу, техническому обслуживанию и ремонту средств пожарной безопасности зданий и сооружений:</w:t>
      </w:r>
    </w:p>
    <w:p w:rsidR="001D15D2" w:rsidRPr="001D15D2" w:rsidRDefault="001D15D2" w:rsidP="001D15D2">
      <w:pPr>
        <w:pStyle w:val="ae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1D15D2">
        <w:rPr>
          <w:lang w:eastAsia="ar-SA"/>
        </w:rPr>
        <w:t>-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 w:rsidR="001D15D2" w:rsidRPr="001D15D2" w:rsidRDefault="001D15D2" w:rsidP="001D15D2">
      <w:pPr>
        <w:pStyle w:val="ae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1D15D2">
        <w:rPr>
          <w:lang w:eastAsia="ar-SA"/>
        </w:rPr>
        <w:t xml:space="preserve">- Монтаж, техническое обслуживание и ремонт систем оповещения и </w:t>
      </w:r>
      <w:proofErr w:type="spellStart"/>
      <w:proofErr w:type="gramStart"/>
      <w:r w:rsidRPr="001D15D2">
        <w:rPr>
          <w:lang w:eastAsia="ar-SA"/>
        </w:rPr>
        <w:t>эвакуа-ции</w:t>
      </w:r>
      <w:proofErr w:type="spellEnd"/>
      <w:proofErr w:type="gramEnd"/>
      <w:r w:rsidRPr="001D15D2">
        <w:rPr>
          <w:lang w:eastAsia="ar-SA"/>
        </w:rPr>
        <w:t xml:space="preserve"> при пожаре и их элементов, включая диспетчеризацию и проведение </w:t>
      </w:r>
      <w:proofErr w:type="spellStart"/>
      <w:r w:rsidRPr="001D15D2">
        <w:rPr>
          <w:lang w:eastAsia="ar-SA"/>
        </w:rPr>
        <w:t>пус-коналадочных</w:t>
      </w:r>
      <w:proofErr w:type="spellEnd"/>
      <w:r w:rsidRPr="001D15D2">
        <w:rPr>
          <w:lang w:eastAsia="ar-SA"/>
        </w:rPr>
        <w:t xml:space="preserve"> работ;</w:t>
      </w:r>
    </w:p>
    <w:p w:rsidR="00FC0F9B" w:rsidRPr="009F1B02" w:rsidRDefault="001D15D2" w:rsidP="008E19C3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C0F9B" w:rsidRPr="009F1B02">
        <w:rPr>
          <w:b/>
          <w:sz w:val="24"/>
          <w:szCs w:val="24"/>
        </w:rPr>
        <w:t>.Сроки и время оказания услуг:</w:t>
      </w:r>
    </w:p>
    <w:p w:rsidR="00FC0F9B" w:rsidRPr="00AA3CC8" w:rsidRDefault="001D15D2" w:rsidP="00EF7B7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0F9B" w:rsidRPr="00AA3CC8">
        <w:rPr>
          <w:sz w:val="24"/>
          <w:szCs w:val="24"/>
        </w:rPr>
        <w:t>.1.Во время оказания услуг «Исполнитель» о</w:t>
      </w:r>
      <w:r w:rsidR="00C97747">
        <w:rPr>
          <w:sz w:val="24"/>
          <w:szCs w:val="24"/>
        </w:rPr>
        <w:t xml:space="preserve">существляет проведение Работ по </w:t>
      </w:r>
      <w:r w:rsidR="00FC0F9B" w:rsidRPr="00AA3CC8">
        <w:rPr>
          <w:sz w:val="24"/>
          <w:szCs w:val="24"/>
        </w:rPr>
        <w:t>предварительному согласованию с Заказчиком даты и времени в рабочие часы «Заказчика»;</w:t>
      </w:r>
    </w:p>
    <w:p w:rsidR="00FC0F9B" w:rsidRPr="00AA3CC8" w:rsidRDefault="001D15D2" w:rsidP="00EF7B7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0F9B" w:rsidRPr="00AA3CC8">
        <w:rPr>
          <w:sz w:val="24"/>
          <w:szCs w:val="24"/>
        </w:rPr>
        <w:t>.2.Срок и время проведения работ</w:t>
      </w:r>
      <w:r w:rsidR="00EF7B7B">
        <w:rPr>
          <w:sz w:val="24"/>
          <w:szCs w:val="24"/>
        </w:rPr>
        <w:t xml:space="preserve">  уточняется  по   согласованию</w:t>
      </w:r>
      <w:r w:rsidR="00FC0F9B" w:rsidRPr="00AA3CC8">
        <w:rPr>
          <w:sz w:val="24"/>
          <w:szCs w:val="24"/>
        </w:rPr>
        <w:t xml:space="preserve"> с организацией, выполняющей данные виды работ;</w:t>
      </w:r>
    </w:p>
    <w:p w:rsidR="00FC0F9B" w:rsidRPr="00AA3CC8" w:rsidRDefault="001D15D2" w:rsidP="00EF7B7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0F9B" w:rsidRPr="00AA3CC8">
        <w:rPr>
          <w:sz w:val="24"/>
          <w:szCs w:val="24"/>
        </w:rPr>
        <w:t>.3.Результаты Работ «Исполнителя» должны отвечать требованиям законодательства Российской Федерации, другим соответствующим нормативным документам, государственным стандартам, а также требованиям, обычно предъявляемым к данному виду работ;</w:t>
      </w:r>
    </w:p>
    <w:p w:rsidR="00FC0F9B" w:rsidRPr="00AA3CC8" w:rsidRDefault="001D15D2" w:rsidP="00EF7B7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0F9B">
        <w:rPr>
          <w:sz w:val="24"/>
          <w:szCs w:val="24"/>
        </w:rPr>
        <w:t>.4.</w:t>
      </w:r>
      <w:r w:rsidR="00FC0F9B" w:rsidRPr="00AA3CC8">
        <w:rPr>
          <w:sz w:val="24"/>
          <w:szCs w:val="24"/>
        </w:rPr>
        <w:t>Иметь все необходимые лицензии и разрешения, предусмотренные законодательством Российской Федерации для выполнения работ по настоящему Договору;</w:t>
      </w:r>
    </w:p>
    <w:p w:rsidR="00FC0F9B" w:rsidRPr="001D15D2" w:rsidRDefault="00FC0F9B" w:rsidP="001D15D2">
      <w:pPr>
        <w:pStyle w:val="af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D15D2">
        <w:rPr>
          <w:sz w:val="24"/>
          <w:szCs w:val="24"/>
        </w:rPr>
        <w:t>При выполнении работ/оказании услуг, находясь по адресу, указанному в п.1. настоящего технического задания, соблюдать правила внутреннего трудового распорядка и пожарной безопасности.</w:t>
      </w:r>
    </w:p>
    <w:tbl>
      <w:tblPr>
        <w:tblStyle w:val="ad"/>
        <w:tblW w:w="0" w:type="auto"/>
        <w:tblLook w:val="04A0"/>
      </w:tblPr>
      <w:tblGrid>
        <w:gridCol w:w="754"/>
        <w:gridCol w:w="5308"/>
        <w:gridCol w:w="709"/>
        <w:gridCol w:w="1417"/>
        <w:gridCol w:w="696"/>
        <w:gridCol w:w="1395"/>
      </w:tblGrid>
      <w:tr w:rsidR="00EF7B7B" w:rsidTr="009275FE">
        <w:tc>
          <w:tcPr>
            <w:tcW w:w="754" w:type="dxa"/>
          </w:tcPr>
          <w:p w:rsidR="00EF7B7B" w:rsidRDefault="00EF7B7B" w:rsidP="008E19C3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08" w:type="dxa"/>
          </w:tcPr>
          <w:p w:rsidR="00EF7B7B" w:rsidRDefault="00EF7B7B" w:rsidP="008E19C3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709" w:type="dxa"/>
          </w:tcPr>
          <w:p w:rsidR="00EF7B7B" w:rsidRDefault="00EF7B7B" w:rsidP="008E19C3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F7B7B" w:rsidRPr="00EF7B7B" w:rsidRDefault="00EF7B7B" w:rsidP="00EF7B7B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F7B7B">
              <w:rPr>
                <w:sz w:val="24"/>
                <w:szCs w:val="24"/>
              </w:rPr>
              <w:t>Начальная</w:t>
            </w:r>
            <w:proofErr w:type="gramEnd"/>
            <w:r w:rsidRPr="00EF7B7B">
              <w:rPr>
                <w:sz w:val="24"/>
                <w:szCs w:val="24"/>
              </w:rPr>
              <w:t xml:space="preserve"> (макс.)</w:t>
            </w:r>
          </w:p>
          <w:p w:rsidR="00EF7B7B" w:rsidRDefault="00EF7B7B" w:rsidP="00EF7B7B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 w:rsidRPr="00EF7B7B">
              <w:rPr>
                <w:sz w:val="24"/>
                <w:szCs w:val="24"/>
              </w:rPr>
              <w:t xml:space="preserve">цена в </w:t>
            </w:r>
            <w:r w:rsidR="009275FE">
              <w:rPr>
                <w:sz w:val="24"/>
                <w:szCs w:val="24"/>
              </w:rPr>
              <w:t>мес.</w:t>
            </w:r>
          </w:p>
        </w:tc>
        <w:tc>
          <w:tcPr>
            <w:tcW w:w="696" w:type="dxa"/>
          </w:tcPr>
          <w:p w:rsidR="00EF7B7B" w:rsidRDefault="00EF7B7B" w:rsidP="00EF7B7B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Кол-во.</w:t>
            </w:r>
          </w:p>
        </w:tc>
        <w:tc>
          <w:tcPr>
            <w:tcW w:w="1395" w:type="dxa"/>
          </w:tcPr>
          <w:p w:rsidR="00EF7B7B" w:rsidRDefault="00EF7B7B" w:rsidP="008E19C3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Начальная</w:t>
            </w:r>
            <w:proofErr w:type="gramEnd"/>
            <w:r>
              <w:rPr>
                <w:sz w:val="24"/>
                <w:szCs w:val="24"/>
              </w:rPr>
              <w:t xml:space="preserve"> (макс.)</w:t>
            </w:r>
          </w:p>
          <w:p w:rsidR="00EF7B7B" w:rsidRDefault="00EF7B7B" w:rsidP="008E19C3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в год</w:t>
            </w:r>
          </w:p>
        </w:tc>
      </w:tr>
      <w:tr w:rsidR="00EF7B7B" w:rsidTr="009275FE">
        <w:tc>
          <w:tcPr>
            <w:tcW w:w="754" w:type="dxa"/>
          </w:tcPr>
          <w:p w:rsidR="00EF7B7B" w:rsidRDefault="009275FE" w:rsidP="008E19C3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EF7B7B" w:rsidRDefault="00EF7B7B" w:rsidP="008E19C3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техническому обслуживанию (АПС) и системы оповещения и управления эвакуацией людей при пожаре (СОУЭ), смонтированной в здании поликлиники по адресу: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Сызрань ул. Октябрьск</w:t>
            </w:r>
            <w:r w:rsidR="009275FE">
              <w:rPr>
                <w:sz w:val="24"/>
                <w:szCs w:val="24"/>
              </w:rPr>
              <w:t xml:space="preserve">ая,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F7B7B" w:rsidRDefault="00EF7B7B" w:rsidP="009275FE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1417" w:type="dxa"/>
            <w:vAlign w:val="center"/>
          </w:tcPr>
          <w:p w:rsidR="00EF7B7B" w:rsidRDefault="00EF7B7B" w:rsidP="009275FE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9824,40</w:t>
            </w:r>
          </w:p>
        </w:tc>
        <w:tc>
          <w:tcPr>
            <w:tcW w:w="696" w:type="dxa"/>
            <w:vAlign w:val="center"/>
          </w:tcPr>
          <w:p w:rsidR="00EF7B7B" w:rsidRDefault="00EF7B7B" w:rsidP="009275FE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95" w:type="dxa"/>
            <w:vAlign w:val="center"/>
          </w:tcPr>
          <w:p w:rsidR="00EF7B7B" w:rsidRDefault="00EF7B7B" w:rsidP="009275FE">
            <w:pPr>
              <w:tabs>
                <w:tab w:val="left" w:pos="5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117892,80</w:t>
            </w:r>
          </w:p>
        </w:tc>
      </w:tr>
    </w:tbl>
    <w:p w:rsidR="00FC0F9B" w:rsidRDefault="00FC0F9B" w:rsidP="00694A8A">
      <w:pPr>
        <w:tabs>
          <w:tab w:val="left" w:pos="5610"/>
        </w:tabs>
      </w:pPr>
    </w:p>
    <w:sectPr w:rsidR="00FC0F9B" w:rsidSect="001D15D2">
      <w:footnotePr>
        <w:pos w:val="beneathText"/>
      </w:footnotePr>
      <w:pgSz w:w="11905" w:h="16837"/>
      <w:pgMar w:top="426" w:right="849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6F5D44"/>
    <w:multiLevelType w:val="hybridMultilevel"/>
    <w:tmpl w:val="6D8881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ED2422"/>
    <w:multiLevelType w:val="multilevel"/>
    <w:tmpl w:val="E13691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934218E"/>
    <w:multiLevelType w:val="multilevel"/>
    <w:tmpl w:val="13D8C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C6669F"/>
    <w:multiLevelType w:val="hybridMultilevel"/>
    <w:tmpl w:val="76EE1F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9585D7C"/>
    <w:multiLevelType w:val="hybridMultilevel"/>
    <w:tmpl w:val="59E29B2A"/>
    <w:lvl w:ilvl="0" w:tplc="82BE4A0E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B988197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9577E"/>
    <w:rsid w:val="000219E8"/>
    <w:rsid w:val="00026AAB"/>
    <w:rsid w:val="00092EF9"/>
    <w:rsid w:val="000D2183"/>
    <w:rsid w:val="00132F6E"/>
    <w:rsid w:val="001553B3"/>
    <w:rsid w:val="001A0AB9"/>
    <w:rsid w:val="001A4AAB"/>
    <w:rsid w:val="001A5AEB"/>
    <w:rsid w:val="001D15D2"/>
    <w:rsid w:val="001D6957"/>
    <w:rsid w:val="001E6B46"/>
    <w:rsid w:val="001F7B5F"/>
    <w:rsid w:val="0029353F"/>
    <w:rsid w:val="002945D7"/>
    <w:rsid w:val="002A4C3B"/>
    <w:rsid w:val="002B3389"/>
    <w:rsid w:val="002C18E0"/>
    <w:rsid w:val="002D292E"/>
    <w:rsid w:val="00304B63"/>
    <w:rsid w:val="003E197B"/>
    <w:rsid w:val="00434922"/>
    <w:rsid w:val="00473182"/>
    <w:rsid w:val="004C5EE1"/>
    <w:rsid w:val="004F1AB1"/>
    <w:rsid w:val="0051170E"/>
    <w:rsid w:val="0054198D"/>
    <w:rsid w:val="00566A06"/>
    <w:rsid w:val="0059577E"/>
    <w:rsid w:val="005C4037"/>
    <w:rsid w:val="005E7213"/>
    <w:rsid w:val="00600692"/>
    <w:rsid w:val="00640C08"/>
    <w:rsid w:val="00647705"/>
    <w:rsid w:val="00694A8A"/>
    <w:rsid w:val="006B2EF3"/>
    <w:rsid w:val="006C18B5"/>
    <w:rsid w:val="006D6F61"/>
    <w:rsid w:val="006E574D"/>
    <w:rsid w:val="006F79FD"/>
    <w:rsid w:val="00717312"/>
    <w:rsid w:val="007246C2"/>
    <w:rsid w:val="00755AE7"/>
    <w:rsid w:val="007A13F8"/>
    <w:rsid w:val="007B50FD"/>
    <w:rsid w:val="007E0264"/>
    <w:rsid w:val="00805FAA"/>
    <w:rsid w:val="008458A1"/>
    <w:rsid w:val="008460EC"/>
    <w:rsid w:val="008E055D"/>
    <w:rsid w:val="008E19C3"/>
    <w:rsid w:val="008F255E"/>
    <w:rsid w:val="008F4758"/>
    <w:rsid w:val="00904FD3"/>
    <w:rsid w:val="009275FE"/>
    <w:rsid w:val="0093377B"/>
    <w:rsid w:val="0094456A"/>
    <w:rsid w:val="0094480B"/>
    <w:rsid w:val="009535E9"/>
    <w:rsid w:val="00974A7D"/>
    <w:rsid w:val="009B2B50"/>
    <w:rsid w:val="009E13AB"/>
    <w:rsid w:val="009E5D08"/>
    <w:rsid w:val="009F1B02"/>
    <w:rsid w:val="009F2DF0"/>
    <w:rsid w:val="00A8507C"/>
    <w:rsid w:val="00AA3CC8"/>
    <w:rsid w:val="00AA638E"/>
    <w:rsid w:val="00AC3D78"/>
    <w:rsid w:val="00AC7CB0"/>
    <w:rsid w:val="00AD2942"/>
    <w:rsid w:val="00AF104D"/>
    <w:rsid w:val="00BA73CC"/>
    <w:rsid w:val="00C17CF8"/>
    <w:rsid w:val="00C22B90"/>
    <w:rsid w:val="00C24C8B"/>
    <w:rsid w:val="00C66656"/>
    <w:rsid w:val="00C97747"/>
    <w:rsid w:val="00CA3609"/>
    <w:rsid w:val="00CB71A7"/>
    <w:rsid w:val="00D07500"/>
    <w:rsid w:val="00D32296"/>
    <w:rsid w:val="00D51276"/>
    <w:rsid w:val="00D71F12"/>
    <w:rsid w:val="00D94439"/>
    <w:rsid w:val="00DA2D3C"/>
    <w:rsid w:val="00DA7D21"/>
    <w:rsid w:val="00E50DF2"/>
    <w:rsid w:val="00E55532"/>
    <w:rsid w:val="00EA796D"/>
    <w:rsid w:val="00EB4FB4"/>
    <w:rsid w:val="00EB6CF3"/>
    <w:rsid w:val="00EC478A"/>
    <w:rsid w:val="00EE1642"/>
    <w:rsid w:val="00EE4F71"/>
    <w:rsid w:val="00EF7B7B"/>
    <w:rsid w:val="00F0246C"/>
    <w:rsid w:val="00F47013"/>
    <w:rsid w:val="00F52034"/>
    <w:rsid w:val="00F952EA"/>
    <w:rsid w:val="00FC0F9B"/>
    <w:rsid w:val="00FC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8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478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478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C478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22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229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229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EC478A"/>
    <w:rPr>
      <w:rFonts w:ascii="Symbol" w:hAnsi="Symbol"/>
    </w:rPr>
  </w:style>
  <w:style w:type="character" w:customStyle="1" w:styleId="WW8Num3z0">
    <w:name w:val="WW8Num3z0"/>
    <w:uiPriority w:val="99"/>
    <w:rsid w:val="00EC478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EC478A"/>
  </w:style>
  <w:style w:type="character" w:customStyle="1" w:styleId="WW-Absatz-Standardschriftart">
    <w:name w:val="WW-Absatz-Standardschriftart"/>
    <w:uiPriority w:val="99"/>
    <w:rsid w:val="00EC478A"/>
  </w:style>
  <w:style w:type="character" w:customStyle="1" w:styleId="WW-Absatz-Standardschriftart1">
    <w:name w:val="WW-Absatz-Standardschriftart1"/>
    <w:uiPriority w:val="99"/>
    <w:rsid w:val="00EC478A"/>
  </w:style>
  <w:style w:type="character" w:customStyle="1" w:styleId="WW-Absatz-Standardschriftart11">
    <w:name w:val="WW-Absatz-Standardschriftart11"/>
    <w:uiPriority w:val="99"/>
    <w:rsid w:val="00EC478A"/>
  </w:style>
  <w:style w:type="character" w:customStyle="1" w:styleId="WW-Absatz-Standardschriftart111">
    <w:name w:val="WW-Absatz-Standardschriftart111"/>
    <w:uiPriority w:val="99"/>
    <w:rsid w:val="00EC478A"/>
  </w:style>
  <w:style w:type="character" w:customStyle="1" w:styleId="WW-Absatz-Standardschriftart1111">
    <w:name w:val="WW-Absatz-Standardschriftart1111"/>
    <w:uiPriority w:val="99"/>
    <w:rsid w:val="00EC478A"/>
  </w:style>
  <w:style w:type="character" w:customStyle="1" w:styleId="WW-Absatz-Standardschriftart11111">
    <w:name w:val="WW-Absatz-Standardschriftart11111"/>
    <w:uiPriority w:val="99"/>
    <w:rsid w:val="00EC478A"/>
  </w:style>
  <w:style w:type="character" w:customStyle="1" w:styleId="WW-Absatz-Standardschriftart111111">
    <w:name w:val="WW-Absatz-Standardschriftart111111"/>
    <w:uiPriority w:val="99"/>
    <w:rsid w:val="00EC478A"/>
  </w:style>
  <w:style w:type="character" w:customStyle="1" w:styleId="WW-Absatz-Standardschriftart1111111">
    <w:name w:val="WW-Absatz-Standardschriftart1111111"/>
    <w:uiPriority w:val="99"/>
    <w:rsid w:val="00EC478A"/>
  </w:style>
  <w:style w:type="character" w:customStyle="1" w:styleId="WW-Absatz-Standardschriftart11111111">
    <w:name w:val="WW-Absatz-Standardschriftart11111111"/>
    <w:uiPriority w:val="99"/>
    <w:rsid w:val="00EC478A"/>
  </w:style>
  <w:style w:type="character" w:customStyle="1" w:styleId="WW8Num1z0">
    <w:name w:val="WW8Num1z0"/>
    <w:uiPriority w:val="99"/>
    <w:rsid w:val="00EC478A"/>
    <w:rPr>
      <w:rFonts w:ascii="Symbol" w:hAnsi="Symbol"/>
    </w:rPr>
  </w:style>
  <w:style w:type="character" w:customStyle="1" w:styleId="WW8Num1z1">
    <w:name w:val="WW8Num1z1"/>
    <w:uiPriority w:val="99"/>
    <w:rsid w:val="00EC478A"/>
    <w:rPr>
      <w:rFonts w:ascii="Courier New" w:hAnsi="Courier New"/>
    </w:rPr>
  </w:style>
  <w:style w:type="character" w:customStyle="1" w:styleId="WW8Num1z2">
    <w:name w:val="WW8Num1z2"/>
    <w:uiPriority w:val="99"/>
    <w:rsid w:val="00EC478A"/>
    <w:rPr>
      <w:rFonts w:ascii="Wingdings" w:hAnsi="Wingdings"/>
    </w:rPr>
  </w:style>
  <w:style w:type="character" w:customStyle="1" w:styleId="WW8Num2z1">
    <w:name w:val="WW8Num2z1"/>
    <w:uiPriority w:val="99"/>
    <w:rsid w:val="00EC478A"/>
    <w:rPr>
      <w:rFonts w:ascii="Courier New" w:hAnsi="Courier New"/>
    </w:rPr>
  </w:style>
  <w:style w:type="character" w:customStyle="1" w:styleId="WW8Num2z2">
    <w:name w:val="WW8Num2z2"/>
    <w:uiPriority w:val="99"/>
    <w:rsid w:val="00EC478A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EC478A"/>
  </w:style>
  <w:style w:type="character" w:styleId="a3">
    <w:name w:val="Hyperlink"/>
    <w:basedOn w:val="a0"/>
    <w:uiPriority w:val="99"/>
    <w:rsid w:val="00EC478A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EC478A"/>
  </w:style>
  <w:style w:type="paragraph" w:customStyle="1" w:styleId="a5">
    <w:name w:val="Заголовок"/>
    <w:basedOn w:val="a"/>
    <w:next w:val="a6"/>
    <w:uiPriority w:val="99"/>
    <w:rsid w:val="00EC47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EC47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32296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EC478A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C478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EC478A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EC4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32296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EC478A"/>
    <w:pPr>
      <w:suppressLineNumbers/>
    </w:pPr>
  </w:style>
  <w:style w:type="paragraph" w:customStyle="1" w:styleId="ac">
    <w:name w:val="Заголовок таблицы"/>
    <w:basedOn w:val="ab"/>
    <w:uiPriority w:val="99"/>
    <w:rsid w:val="00EC478A"/>
    <w:pPr>
      <w:jc w:val="center"/>
    </w:pPr>
    <w:rPr>
      <w:b/>
      <w:bCs/>
    </w:rPr>
  </w:style>
  <w:style w:type="table" w:styleId="ad">
    <w:name w:val="Table Grid"/>
    <w:basedOn w:val="a1"/>
    <w:rsid w:val="00EF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locked/>
    <w:rsid w:val="001D15D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D1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2-2008</vt:lpstr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2-2008</dc:title>
  <dc:creator>Павел</dc:creator>
  <cp:lastModifiedBy>StepanovaIV</cp:lastModifiedBy>
  <cp:revision>3</cp:revision>
  <cp:lastPrinted>2018-04-04T09:24:00Z</cp:lastPrinted>
  <dcterms:created xsi:type="dcterms:W3CDTF">2022-03-30T07:56:00Z</dcterms:created>
  <dcterms:modified xsi:type="dcterms:W3CDTF">2022-03-30T10:26:00Z</dcterms:modified>
</cp:coreProperties>
</file>